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5B09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  <w:t>附件</w:t>
      </w:r>
    </w:p>
    <w:p w14:paraId="5CF397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方正小标宋_GBK" w:hAnsi="方正小标宋_GBK" w:eastAsia="方正小标宋_GBK" w:cs="方正小标宋_GBK"/>
          <w:color w:val="auto"/>
          <w:sz w:val="40"/>
          <w:szCs w:val="48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0"/>
          <w:szCs w:val="48"/>
          <w:lang w:val="en-US" w:eastAsia="zh-CN"/>
        </w:rPr>
        <w:t>服兵役学生国家教育资助标准参照</w:t>
      </w:r>
    </w:p>
    <w:p w14:paraId="3D482E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after="157" w:afterLines="50" w:line="360" w:lineRule="auto"/>
        <w:jc w:val="center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表1 应征入伍服义务兵役资助补偿代偿标准参照表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 w14:paraId="49CE3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04" w:type="dxa"/>
            <w:vAlign w:val="center"/>
          </w:tcPr>
          <w:p w14:paraId="72042A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学生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服义务兵役时间</w:t>
            </w: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（以“入伍通知书”上时间为准）</w:t>
            </w:r>
          </w:p>
        </w:tc>
        <w:tc>
          <w:tcPr>
            <w:tcW w:w="1704" w:type="dxa"/>
            <w:vAlign w:val="center"/>
          </w:tcPr>
          <w:p w14:paraId="6573E8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2014年7月1日（含当日）至2022年1月23日</w:t>
            </w:r>
          </w:p>
        </w:tc>
        <w:tc>
          <w:tcPr>
            <w:tcW w:w="1704" w:type="dxa"/>
            <w:vAlign w:val="center"/>
          </w:tcPr>
          <w:p w14:paraId="5C03C5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2022年1月24日（含当日）至2023年8月31日</w:t>
            </w:r>
          </w:p>
        </w:tc>
        <w:tc>
          <w:tcPr>
            <w:tcW w:w="1705" w:type="dxa"/>
            <w:vAlign w:val="center"/>
          </w:tcPr>
          <w:p w14:paraId="6EDF22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2023年9月1日（含当日）至2024年8月31日</w:t>
            </w:r>
          </w:p>
        </w:tc>
        <w:tc>
          <w:tcPr>
            <w:tcW w:w="1705" w:type="dxa"/>
            <w:vAlign w:val="center"/>
          </w:tcPr>
          <w:p w14:paraId="6E6FDC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2024年9月1日（含当日）后</w:t>
            </w:r>
          </w:p>
        </w:tc>
      </w:tr>
      <w:tr w14:paraId="1AE56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6BE157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申请补偿代偿标准上限（本专科生/研究生）</w:t>
            </w:r>
          </w:p>
        </w:tc>
        <w:tc>
          <w:tcPr>
            <w:tcW w:w="1704" w:type="dxa"/>
            <w:vAlign w:val="center"/>
          </w:tcPr>
          <w:p w14:paraId="352AF8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每人每年8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000</w:t>
            </w:r>
            <w:r>
              <w:rPr>
                <w:rFonts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元/12000元</w:t>
            </w:r>
          </w:p>
        </w:tc>
        <w:tc>
          <w:tcPr>
            <w:tcW w:w="1704" w:type="dxa"/>
            <w:vAlign w:val="center"/>
          </w:tcPr>
          <w:p w14:paraId="4D6D49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每人每年12000元/16000元（学费补偿或用于学费的贷款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代偿</w:t>
            </w: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）</w:t>
            </w:r>
          </w:p>
        </w:tc>
        <w:tc>
          <w:tcPr>
            <w:tcW w:w="1705" w:type="dxa"/>
            <w:vAlign w:val="center"/>
          </w:tcPr>
          <w:p w14:paraId="4E3B8E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每人每年16000元/20000元（学费补偿或用于学费的贷款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代偿</w:t>
            </w: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）</w:t>
            </w:r>
          </w:p>
        </w:tc>
        <w:tc>
          <w:tcPr>
            <w:tcW w:w="1705" w:type="dxa"/>
            <w:vAlign w:val="center"/>
          </w:tcPr>
          <w:p w14:paraId="04157E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每人每年20000元/25000元（学费补偿或用于学费的贷款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代偿</w:t>
            </w: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）</w:t>
            </w:r>
          </w:p>
        </w:tc>
      </w:tr>
    </w:tbl>
    <w:p w14:paraId="4FAFCC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after="157" w:afterLines="50" w:line="360" w:lineRule="auto"/>
        <w:jc w:val="center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表2 应征入伍服兵役资助学费减免标准参照表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 w14:paraId="54DB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7100B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学生申请减免的学费产生的学期</w:t>
            </w:r>
          </w:p>
        </w:tc>
        <w:tc>
          <w:tcPr>
            <w:tcW w:w="1704" w:type="dxa"/>
            <w:vAlign w:val="center"/>
          </w:tcPr>
          <w:p w14:paraId="671B3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2014年7月1日（含当日）至2022年1月23日</w:t>
            </w:r>
          </w:p>
        </w:tc>
        <w:tc>
          <w:tcPr>
            <w:tcW w:w="1704" w:type="dxa"/>
            <w:vAlign w:val="center"/>
          </w:tcPr>
          <w:p w14:paraId="10A49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2022年1月24日（含当日）至2023年8月31日</w:t>
            </w:r>
          </w:p>
        </w:tc>
        <w:tc>
          <w:tcPr>
            <w:tcW w:w="1705" w:type="dxa"/>
            <w:vAlign w:val="center"/>
          </w:tcPr>
          <w:p w14:paraId="42064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2023年9月1日（含当日）至2024年8月31日</w:t>
            </w:r>
          </w:p>
        </w:tc>
        <w:tc>
          <w:tcPr>
            <w:tcW w:w="1705" w:type="dxa"/>
            <w:vAlign w:val="center"/>
          </w:tcPr>
          <w:p w14:paraId="2C213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2024年9月1日（含当日）后</w:t>
            </w:r>
          </w:p>
        </w:tc>
      </w:tr>
      <w:tr w14:paraId="3FFDB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048A1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申请学费减免标准上限（本专科生/研究生）</w:t>
            </w:r>
          </w:p>
        </w:tc>
        <w:tc>
          <w:tcPr>
            <w:tcW w:w="1704" w:type="dxa"/>
            <w:vAlign w:val="center"/>
          </w:tcPr>
          <w:p w14:paraId="761B9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每人每年8000元/12000元</w:t>
            </w:r>
          </w:p>
        </w:tc>
        <w:tc>
          <w:tcPr>
            <w:tcW w:w="1704" w:type="dxa"/>
            <w:vAlign w:val="center"/>
          </w:tcPr>
          <w:p w14:paraId="1855DE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每人每年12000元/16000元</w:t>
            </w:r>
          </w:p>
        </w:tc>
        <w:tc>
          <w:tcPr>
            <w:tcW w:w="1705" w:type="dxa"/>
            <w:vAlign w:val="center"/>
          </w:tcPr>
          <w:p w14:paraId="60619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每人每年16000元/20000元</w:t>
            </w:r>
          </w:p>
        </w:tc>
        <w:tc>
          <w:tcPr>
            <w:tcW w:w="1705" w:type="dxa"/>
            <w:vAlign w:val="center"/>
          </w:tcPr>
          <w:p w14:paraId="5D114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每人每年20000元/25000元</w:t>
            </w:r>
          </w:p>
        </w:tc>
      </w:tr>
    </w:tbl>
    <w:p w14:paraId="02D0B596">
      <w:pPr>
        <w:rPr>
          <w:rFonts w:hint="eastAsia" w:eastAsia="宋体"/>
          <w:color w:val="auto"/>
          <w:lang w:val="en-US" w:eastAsia="zh-CN"/>
        </w:rPr>
      </w:pPr>
    </w:p>
    <w:p w14:paraId="635CAC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after="157" w:afterLines="50" w:line="360" w:lineRule="auto"/>
        <w:jc w:val="center"/>
        <w:textAlignment w:val="auto"/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 xml:space="preserve">表3 </w:t>
      </w: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直招军士资助补偿代偿标准参照表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 w14:paraId="31990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45147E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学生招收为军士时间（以“入伍通知书”上时间为准）</w:t>
            </w:r>
          </w:p>
        </w:tc>
        <w:tc>
          <w:tcPr>
            <w:tcW w:w="1704" w:type="dxa"/>
            <w:vAlign w:val="center"/>
          </w:tcPr>
          <w:p w14:paraId="05CF6E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2015年1月1日（含当日）至2022年1月23日</w:t>
            </w:r>
          </w:p>
        </w:tc>
        <w:tc>
          <w:tcPr>
            <w:tcW w:w="1704" w:type="dxa"/>
            <w:vAlign w:val="center"/>
          </w:tcPr>
          <w:p w14:paraId="7E9DAC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2022年1月24日（含当日）至2023年8月31日</w:t>
            </w:r>
          </w:p>
        </w:tc>
        <w:tc>
          <w:tcPr>
            <w:tcW w:w="1705" w:type="dxa"/>
            <w:vAlign w:val="center"/>
          </w:tcPr>
          <w:p w14:paraId="7EE257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2023年9月1日（含当日）至2024年8月31日</w:t>
            </w:r>
          </w:p>
        </w:tc>
        <w:tc>
          <w:tcPr>
            <w:tcW w:w="1705" w:type="dxa"/>
            <w:vAlign w:val="center"/>
          </w:tcPr>
          <w:p w14:paraId="1C8501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2024年9月1日（含当日）后</w:t>
            </w:r>
          </w:p>
        </w:tc>
      </w:tr>
      <w:tr w14:paraId="0B511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3D4116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申请补偿代偿标准上限（本专科生/研究生）</w:t>
            </w:r>
          </w:p>
        </w:tc>
        <w:tc>
          <w:tcPr>
            <w:tcW w:w="1704" w:type="dxa"/>
            <w:vAlign w:val="center"/>
          </w:tcPr>
          <w:p w14:paraId="298E59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每人每年8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000</w:t>
            </w:r>
            <w:r>
              <w:rPr>
                <w:rFonts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元/12000元</w:t>
            </w:r>
          </w:p>
        </w:tc>
        <w:tc>
          <w:tcPr>
            <w:tcW w:w="1704" w:type="dxa"/>
            <w:vAlign w:val="center"/>
          </w:tcPr>
          <w:p w14:paraId="43B629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每人每年12000元/16000元（学费补偿或用于学费的贷款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代偿</w:t>
            </w: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）</w:t>
            </w:r>
          </w:p>
        </w:tc>
        <w:tc>
          <w:tcPr>
            <w:tcW w:w="1705" w:type="dxa"/>
            <w:vAlign w:val="center"/>
          </w:tcPr>
          <w:p w14:paraId="03D82C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每人每年16000元/20000元（学费补偿或用于学费的贷款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代偿</w:t>
            </w: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）</w:t>
            </w:r>
          </w:p>
        </w:tc>
        <w:tc>
          <w:tcPr>
            <w:tcW w:w="1705" w:type="dxa"/>
            <w:vAlign w:val="center"/>
          </w:tcPr>
          <w:p w14:paraId="4F5225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每人每年20000元/25000元（学费补偿或用于学费的贷款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代偿</w:t>
            </w: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）</w:t>
            </w:r>
          </w:p>
        </w:tc>
      </w:tr>
    </w:tbl>
    <w:p w14:paraId="188BE2ED">
      <w:pPr>
        <w:rPr>
          <w:rFonts w:hint="eastAsia" w:eastAsia="宋体"/>
          <w:color w:val="auto"/>
          <w:lang w:val="en-US" w:eastAsia="zh-CN"/>
        </w:rPr>
      </w:pPr>
    </w:p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94CBC42-E570-40E2-A795-EBE12FB9952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81660B6-B568-4DAD-952E-A2A27FFE3DC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7138FE5E-6D15-4DBD-B673-CE1B53D59AFF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E9C0D7A4-D672-4EB8-B153-961AB75A7B1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96764B"/>
    <w:rsid w:val="03E84E0E"/>
    <w:rsid w:val="0D0D4622"/>
    <w:rsid w:val="0E1E0784"/>
    <w:rsid w:val="15220612"/>
    <w:rsid w:val="17BC177E"/>
    <w:rsid w:val="1F0C0EEF"/>
    <w:rsid w:val="3CFC6ECA"/>
    <w:rsid w:val="4A945906"/>
    <w:rsid w:val="4E9A2882"/>
    <w:rsid w:val="60E463C5"/>
    <w:rsid w:val="6996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582</Words>
  <Characters>762</Characters>
  <Lines>0</Lines>
  <Paragraphs>0</Paragraphs>
  <TotalTime>1</TotalTime>
  <ScaleCrop>false</ScaleCrop>
  <LinksUpToDate>false</LinksUpToDate>
  <CharactersWithSpaces>762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2025-10-13T08:32:00Z</dcterms:created>
  <dc:creator>史易阳</dc:creator>
  <cp:lastModifiedBy>YYY</cp:lastModifiedBy>
  <dcterms:modified xsi:type="dcterms:W3CDTF">2026-09-08T07:26:43Z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513718073F0D4A45A6B1A16845DA2FED_13</vt:lpwstr>
  </property>
  <property fmtid="{D5CDD505-2E9C-101B-9397-08002B2CF9AE}" pid="4" name="KSOTemplateDocerSaveRecord">
    <vt:lpwstr>eyJoZGlkIjoiMzAzZmE0MjY1NGFiZjA3MGRmZDcxOTE2YTAyZGRkODkiLCJ1c2VySWQiOiIyNjUzMTczMDYifQ==</vt:lpwstr>
  </property>
</Properties>
</file>